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AE" w:rsidRDefault="004B64A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Tisková zpráva Komory veterinárních lékařů ze dne 9. 4. 2018</w:t>
      </w:r>
    </w:p>
    <w:p w:rsidR="004B64AE" w:rsidRDefault="004B64AE">
      <w:pPr>
        <w:spacing w:after="0" w:line="240" w:lineRule="auto"/>
        <w:rPr>
          <w:rFonts w:ascii="Times New Roman" w:hAnsi="Times New Roman" w:cs="Times New Roman"/>
          <w:b/>
          <w:bCs/>
          <w:sz w:val="24"/>
          <w:szCs w:val="24"/>
        </w:rPr>
      </w:pPr>
      <w:bookmarkStart w:id="0" w:name="_GoBack"/>
      <w:bookmarkEnd w:id="0"/>
    </w:p>
    <w:p w:rsidR="004B64AE" w:rsidRDefault="004B64A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Kde jsou týrána zvířata, bývají v nebezpečí i lidé</w:t>
      </w:r>
    </w:p>
    <w:p w:rsidR="004B64AE" w:rsidRDefault="004B64AE">
      <w:pPr>
        <w:spacing w:after="0" w:line="240" w:lineRule="auto"/>
        <w:jc w:val="both"/>
        <w:rPr>
          <w:rFonts w:ascii="Times New Roman" w:hAnsi="Times New Roman" w:cs="Times New Roman"/>
          <w:b/>
          <w:bCs/>
          <w:sz w:val="28"/>
          <w:szCs w:val="28"/>
        </w:rPr>
      </w:pPr>
    </w:p>
    <w:p w:rsidR="004B64AE" w:rsidRDefault="004B64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Veterinární lékaři se ve své praxi čas od času setkávají s příznaky týrání zvířat. A nemusí jít vždy o úmyslné </w:t>
      </w:r>
      <w:r>
        <w:rPr>
          <w:rFonts w:ascii="Times New Roman" w:hAnsi="Times New Roman" w:cs="Times New Roman"/>
          <w:b/>
          <w:bCs/>
          <w:color w:val="000000"/>
          <w:sz w:val="24"/>
          <w:szCs w:val="24"/>
        </w:rPr>
        <w:t>týrání. Pak musí řešit, jak se zachovat</w:t>
      </w:r>
      <w:r>
        <w:rPr>
          <w:rFonts w:ascii="Times New Roman" w:hAnsi="Times New Roman" w:cs="Times New Roman"/>
          <w:b/>
          <w:bCs/>
          <w:sz w:val="24"/>
          <w:szCs w:val="24"/>
        </w:rPr>
        <w:t xml:space="preserve">. Je několik možností: psychologicky působit na majitele, projevit účast zvířeti, v krajním případě, jak ostatně i ukládá zákon na ochranu zvířat proti týrání, dát podnět k řešení odpovídajícím orgánům, tj. policii, anebo </w:t>
      </w:r>
      <w:r>
        <w:rPr>
          <w:rFonts w:ascii="Times New Roman" w:hAnsi="Times New Roman" w:cs="Times New Roman"/>
          <w:b/>
          <w:bCs/>
          <w:sz w:val="24"/>
          <w:szCs w:val="24"/>
        </w:rPr>
        <w:br/>
        <w:t>i obci.</w:t>
      </w:r>
    </w:p>
    <w:p w:rsidR="004B64AE" w:rsidRDefault="004B64AE">
      <w:pPr>
        <w:spacing w:after="0" w:line="240" w:lineRule="auto"/>
        <w:jc w:val="both"/>
        <w:rPr>
          <w:rFonts w:ascii="Times New Roman" w:hAnsi="Times New Roman" w:cs="Times New Roman"/>
          <w:sz w:val="24"/>
          <w:szCs w:val="24"/>
        </w:rPr>
      </w:pPr>
    </w:p>
    <w:p w:rsidR="004B64AE" w:rsidRDefault="004B64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všechno se snadno řekne, ale obtížně se koná i rozpoznává. Napomoci mohou i občané, i když v tomto případě bývá z podání dotyčným orgánům vynechán veterinární lékař. </w:t>
      </w:r>
      <w:r>
        <w:rPr>
          <w:rFonts w:ascii="Times New Roman" w:hAnsi="Times New Roman" w:cs="Times New Roman"/>
          <w:b/>
          <w:bCs/>
          <w:color w:val="000000"/>
          <w:sz w:val="24"/>
          <w:szCs w:val="24"/>
        </w:rPr>
        <w:t xml:space="preserve">Jaké jsou </w:t>
      </w:r>
      <w:r>
        <w:rPr>
          <w:rFonts w:ascii="Times New Roman" w:hAnsi="Times New Roman" w:cs="Times New Roman"/>
          <w:color w:val="000000"/>
          <w:sz w:val="24"/>
          <w:szCs w:val="24"/>
        </w:rPr>
        <w:t xml:space="preserve">„pouhým okem“ </w:t>
      </w:r>
      <w:r>
        <w:rPr>
          <w:rFonts w:ascii="Times New Roman" w:hAnsi="Times New Roman" w:cs="Times New Roman"/>
          <w:b/>
          <w:bCs/>
          <w:color w:val="000000"/>
          <w:sz w:val="24"/>
          <w:szCs w:val="24"/>
        </w:rPr>
        <w:t>patrné příznaky týrání</w:t>
      </w:r>
      <w:r>
        <w:rPr>
          <w:rFonts w:ascii="Times New Roman" w:hAnsi="Times New Roman" w:cs="Times New Roman"/>
          <w:color w:val="000000"/>
          <w:sz w:val="24"/>
          <w:szCs w:val="24"/>
        </w:rPr>
        <w:t xml:space="preserve"> chovaného zvířete? </w:t>
      </w:r>
    </w:p>
    <w:p w:rsidR="004B64AE" w:rsidRDefault="004B64AE">
      <w:pPr>
        <w:spacing w:after="0" w:line="240" w:lineRule="auto"/>
        <w:jc w:val="both"/>
        <w:rPr>
          <w:rFonts w:ascii="Times New Roman" w:hAnsi="Times New Roman" w:cs="Times New Roman"/>
          <w:color w:val="000000"/>
          <w:sz w:val="24"/>
          <w:szCs w:val="24"/>
        </w:rPr>
      </w:pPr>
    </w:p>
    <w:p w:rsidR="004B64AE" w:rsidRDefault="004B64AE">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Stále se opakující zranění</w:t>
      </w:r>
      <w:r>
        <w:rPr>
          <w:rFonts w:ascii="Times New Roman" w:hAnsi="Times New Roman" w:cs="Times New Roman"/>
          <w:color w:val="000000"/>
          <w:sz w:val="24"/>
          <w:szCs w:val="24"/>
        </w:rPr>
        <w:t>, zlomeniny končetin, zlomeniny žeber, poraněné oči či tělní otvory. Takovéto případy se častěji vyskytují ve větších aglomeracích, kde jsou sousedé anonymní, nebo na odlehlých místech. Odborná literatura popisuje, že tyto jevy naznačují i zhoršující se vztahy mezi lidmi, zejména mezi dětmi a dospívajícími. Signifikantní je ztráta citlivosti a empatie.</w:t>
      </w:r>
    </w:p>
    <w:p w:rsidR="004B64AE" w:rsidRDefault="004B64AE">
      <w:pPr>
        <w:spacing w:after="0" w:line="240" w:lineRule="auto"/>
        <w:jc w:val="both"/>
        <w:rPr>
          <w:rFonts w:ascii="Times New Roman" w:hAnsi="Times New Roman" w:cs="Times New Roman"/>
          <w:color w:val="000000"/>
          <w:sz w:val="24"/>
          <w:szCs w:val="24"/>
        </w:rPr>
      </w:pPr>
    </w:p>
    <w:p w:rsidR="004B64AE" w:rsidRDefault="004B64A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Neuvědomělým týráním domácích zvířat však může být také </w:t>
      </w:r>
      <w:r>
        <w:rPr>
          <w:rFonts w:ascii="Times New Roman" w:hAnsi="Times New Roman" w:cs="Times New Roman"/>
          <w:b/>
          <w:bCs/>
          <w:color w:val="000000"/>
          <w:sz w:val="24"/>
          <w:szCs w:val="24"/>
        </w:rPr>
        <w:t>podlehnutí módním trendům v chovu určitých plemen.</w:t>
      </w:r>
      <w:r>
        <w:rPr>
          <w:rFonts w:ascii="Times New Roman" w:hAnsi="Times New Roman" w:cs="Times New Roman"/>
          <w:color w:val="000000"/>
          <w:sz w:val="24"/>
          <w:szCs w:val="24"/>
        </w:rPr>
        <w:t xml:space="preserve"> V poslední době jde o zvýšenou oblibu brachycefalických plemen psů, ale i koček, tj. těch se zkrácenou nosní partií. Tato zvířata mívají problémy s dýcháním, zejména v podmínkách domácího chovu, snáze podléhají respiratorním chorobám a při zanedbání velmi trpí. Budoucí i stávající chovatelé by si měli uvědomit</w:t>
      </w:r>
      <w:r>
        <w:rPr>
          <w:rFonts w:ascii="Times New Roman" w:hAnsi="Times New Roman" w:cs="Times New Roman"/>
          <w:sz w:val="24"/>
          <w:szCs w:val="24"/>
        </w:rPr>
        <w:t xml:space="preserve">, jaké životní podmínky svým miláčkům nabízejí! </w:t>
      </w:r>
    </w:p>
    <w:p w:rsidR="004B64AE" w:rsidRDefault="004B64AE">
      <w:pPr>
        <w:spacing w:after="0" w:line="240" w:lineRule="auto"/>
        <w:jc w:val="both"/>
        <w:rPr>
          <w:rFonts w:ascii="Times New Roman" w:hAnsi="Times New Roman" w:cs="Times New Roman"/>
          <w:sz w:val="24"/>
          <w:szCs w:val="24"/>
        </w:rPr>
      </w:pPr>
    </w:p>
    <w:p w:rsidR="004B64AE" w:rsidRDefault="004B64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Při této příležitosti </w:t>
      </w:r>
      <w:r>
        <w:rPr>
          <w:rFonts w:ascii="Times New Roman" w:hAnsi="Times New Roman" w:cs="Times New Roman"/>
          <w:b/>
          <w:bCs/>
          <w:color w:val="000000"/>
          <w:sz w:val="24"/>
          <w:szCs w:val="24"/>
        </w:rPr>
        <w:t>ještě připomínka: za dva roky již bude povinná registrace všech psů</w:t>
      </w:r>
      <w:r>
        <w:rPr>
          <w:rFonts w:ascii="Times New Roman" w:hAnsi="Times New Roman" w:cs="Times New Roman"/>
          <w:color w:val="000000"/>
          <w:sz w:val="24"/>
          <w:szCs w:val="24"/>
        </w:rPr>
        <w:t xml:space="preserve">. Dnes existuje několik registrů, které jsou sice do velké míry kompatibilní, ale zatím není známo, jak bude vypadat prováděcí předpis k zákonnému ustanovení. Je třeba se na to připravit. Klady jsou jasné, při zaběhnutí se pes snáze najde, a v případě týrání či opuštění psa, což je také porušení zákona, nebo pokud pes někoho napadne, se lépe dohledá majitel. </w:t>
      </w:r>
    </w:p>
    <w:p w:rsidR="004B64AE" w:rsidRDefault="004B64AE">
      <w:pPr>
        <w:spacing w:after="0" w:line="240" w:lineRule="auto"/>
        <w:jc w:val="both"/>
        <w:rPr>
          <w:rFonts w:ascii="Times New Roman" w:hAnsi="Times New Roman" w:cs="Times New Roman"/>
          <w:color w:val="000000"/>
          <w:sz w:val="24"/>
          <w:szCs w:val="24"/>
        </w:rPr>
      </w:pPr>
    </w:p>
    <w:p w:rsidR="004B64AE" w:rsidRDefault="004B64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Všechno souvisí se vším: těžko postižitelné týrání zvířat souvisí s ochládáním citů mezi lidmi, </w:t>
      </w:r>
      <w:r>
        <w:rPr>
          <w:rFonts w:ascii="Times New Roman" w:hAnsi="Times New Roman" w:cs="Times New Roman"/>
          <w:color w:val="000000"/>
          <w:sz w:val="24"/>
          <w:szCs w:val="24"/>
        </w:rPr>
        <w:br/>
        <w:t>a lepší evidence může být nástrojem preventivním a nakonec i nástrojem pro případný postih.</w:t>
      </w:r>
    </w:p>
    <w:p w:rsidR="004B64AE" w:rsidRDefault="004B64AE">
      <w:pPr>
        <w:spacing w:after="0" w:line="240" w:lineRule="auto"/>
        <w:jc w:val="both"/>
        <w:rPr>
          <w:rFonts w:ascii="Times New Roman" w:hAnsi="Times New Roman" w:cs="Times New Roman"/>
          <w:sz w:val="24"/>
          <w:szCs w:val="24"/>
        </w:rPr>
      </w:pPr>
    </w:p>
    <w:p w:rsidR="004B64AE" w:rsidRDefault="004B64AE">
      <w:pPr>
        <w:spacing w:after="0" w:line="240" w:lineRule="auto"/>
        <w:jc w:val="both"/>
        <w:rPr>
          <w:rFonts w:ascii="Times New Roman" w:hAnsi="Times New Roman" w:cs="Times New Roman"/>
          <w:b/>
          <w:bCs/>
          <w:sz w:val="28"/>
          <w:szCs w:val="28"/>
        </w:rPr>
      </w:pPr>
      <w:r>
        <w:rPr>
          <w:rFonts w:ascii="Times New Roman" w:hAnsi="Times New Roman" w:cs="Times New Roman"/>
          <w:sz w:val="24"/>
          <w:szCs w:val="24"/>
        </w:rPr>
        <w:t>Josef Duben, PR KVL</w:t>
      </w:r>
    </w:p>
    <w:p w:rsidR="004B64AE" w:rsidRDefault="004B64AE">
      <w:pPr>
        <w:rPr>
          <w:rFonts w:ascii="Times New Roman" w:hAnsi="Times New Roman" w:cs="Times New Roman"/>
          <w:u w:val="single"/>
        </w:rPr>
      </w:pPr>
    </w:p>
    <w:p w:rsidR="004B64AE" w:rsidRDefault="004B64AE">
      <w:pPr>
        <w:rPr>
          <w:rFonts w:ascii="Times New Roman" w:hAnsi="Times New Roman" w:cs="Times New Roman"/>
        </w:rPr>
      </w:pPr>
      <w:r>
        <w:rPr>
          <w:rFonts w:ascii="Times New Roman" w:hAnsi="Times New Roman" w:cs="Times New Roman"/>
          <w:u w:val="single"/>
        </w:rPr>
        <w:t>Kontakt pro mediální vyjádření</w:t>
      </w:r>
      <w:r>
        <w:rPr>
          <w:rFonts w:ascii="Times New Roman" w:hAnsi="Times New Roman" w:cs="Times New Roman"/>
        </w:rPr>
        <w:t xml:space="preserve">: </w:t>
      </w:r>
    </w:p>
    <w:p w:rsidR="004B64AE" w:rsidRDefault="004B64AE">
      <w:pPr>
        <w:rPr>
          <w:rFonts w:ascii="Times New Roman" w:hAnsi="Times New Roman" w:cs="Times New Roman"/>
        </w:rPr>
        <w:sectPr w:rsidR="004B64AE">
          <w:headerReference w:type="default" r:id="rId7"/>
          <w:footerReference w:type="default" r:id="rId8"/>
          <w:pgSz w:w="11906" w:h="16838"/>
          <w:pgMar w:top="1134" w:right="1134" w:bottom="1134" w:left="1134" w:header="510" w:footer="510" w:gutter="0"/>
          <w:cols w:space="708"/>
          <w:docGrid w:linePitch="360"/>
        </w:sectPr>
      </w:pPr>
    </w:p>
    <w:p w:rsidR="004B64AE" w:rsidRDefault="004B64AE">
      <w:pPr>
        <w:rPr>
          <w:rFonts w:ascii="Times New Roman" w:hAnsi="Times New Roman" w:cs="Times New Roman"/>
        </w:rPr>
      </w:pPr>
      <w:r>
        <w:rPr>
          <w:rFonts w:ascii="Times New Roman" w:hAnsi="Times New Roman" w:cs="Times New Roman"/>
        </w:rPr>
        <w:t>MVDr. Karel Daniel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br/>
        <w:t>Prezident KVL ČR</w:t>
      </w:r>
      <w:r>
        <w:rPr>
          <w:rFonts w:ascii="Times New Roman" w:hAnsi="Times New Roman" w:cs="Times New Roman"/>
        </w:rPr>
        <w:br/>
        <w:t>603 305 047</w:t>
      </w:r>
      <w:r>
        <w:rPr>
          <w:rFonts w:ascii="Times New Roman" w:hAnsi="Times New Roman" w:cs="Times New Roman"/>
        </w:rPr>
        <w:br/>
      </w:r>
      <w:hyperlink r:id="rId9" w:history="1">
        <w:r>
          <w:rPr>
            <w:rStyle w:val="Hyperlink"/>
            <w:rFonts w:ascii="Times New Roman" w:hAnsi="Times New Roman" w:cs="Times New Roman"/>
          </w:rPr>
          <w:t>daniel.karel@gmail.com</w:t>
        </w:r>
      </w:hyperlink>
    </w:p>
    <w:p w:rsidR="004B64AE" w:rsidRDefault="004B64AE">
      <w:pPr>
        <w:rPr>
          <w:rFonts w:ascii="Times New Roman" w:hAnsi="Times New Roman" w:cs="Times New Roman"/>
          <w:color w:val="0000FF"/>
          <w:u w:val="single"/>
        </w:rPr>
      </w:pPr>
      <w:r>
        <w:rPr>
          <w:rFonts w:ascii="Times New Roman" w:hAnsi="Times New Roman" w:cs="Times New Roman"/>
        </w:rPr>
        <w:br w:type="column"/>
        <w:t>Josef Duben</w:t>
      </w:r>
      <w:r>
        <w:rPr>
          <w:rFonts w:ascii="Times New Roman" w:hAnsi="Times New Roman" w:cs="Times New Roman"/>
        </w:rPr>
        <w:br/>
        <w:t>PR KVL ČR</w:t>
      </w:r>
      <w:r>
        <w:rPr>
          <w:rFonts w:ascii="Times New Roman" w:hAnsi="Times New Roman" w:cs="Times New Roman"/>
        </w:rPr>
        <w:br/>
        <w:t>602 172 954</w:t>
      </w:r>
      <w:r>
        <w:rPr>
          <w:rFonts w:ascii="Times New Roman" w:hAnsi="Times New Roman" w:cs="Times New Roman"/>
        </w:rPr>
        <w:br/>
      </w:r>
      <w:hyperlink r:id="rId10" w:history="1">
        <w:r>
          <w:rPr>
            <w:rStyle w:val="Hyperlink"/>
            <w:rFonts w:ascii="Times New Roman" w:hAnsi="Times New Roman" w:cs="Times New Roman"/>
          </w:rPr>
          <w:t>dubenjsf@gmail.com</w:t>
        </w:r>
      </w:hyperlink>
    </w:p>
    <w:sectPr w:rsidR="004B64AE" w:rsidSect="004B64AE">
      <w:type w:val="continuous"/>
      <w:pgSz w:w="11906" w:h="16838"/>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AE" w:rsidRDefault="004B64A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B64AE" w:rsidRDefault="004B64A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ËÎĚĺ"/>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AE" w:rsidRDefault="004B64AE">
    <w:pPr>
      <w:pStyle w:val="Footer"/>
      <w:jc w:val="center"/>
      <w:rPr>
        <w:rFonts w:ascii="Times New Roman" w:hAnsi="Times New Roman" w:cs="Times New Roman"/>
      </w:rPr>
    </w:pPr>
    <w:r>
      <w:t xml:space="preserve">Strana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w:t>
    </w:r>
    <w:r>
      <w:rPr>
        <w:b/>
        <w:bCs/>
      </w:rPr>
      <w:fldChar w:fldCharType="end"/>
    </w:r>
  </w:p>
  <w:p w:rsidR="004B64AE" w:rsidRDefault="004B64A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AE" w:rsidRDefault="004B64A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B64AE" w:rsidRDefault="004B64A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AE" w:rsidRDefault="004B64AE">
    <w:pPr>
      <w:ind w:right="283"/>
      <w:jc w:val="center"/>
      <w:rPr>
        <w:rFonts w:ascii="Cambria" w:hAnsi="Cambria" w:cs="Cambria"/>
        <w:caps/>
        <w:color w:val="094FA3"/>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alt="logo_modré" style="position:absolute;left:0;text-align:left;margin-left:-28.85pt;margin-top:-9.5pt;width:75.35pt;height:75.35pt;z-index:251658240;visibility:visible">
          <v:imagedata r:id="rId1" o:title=""/>
        </v:shape>
      </w:pict>
    </w:r>
    <w:r>
      <w:rPr>
        <w:noProof/>
        <w:lang w:eastAsia="cs-CZ"/>
      </w:rPr>
      <w:pict>
        <v:shapetype id="_x0000_t202" coordsize="21600,21600" o:spt="202" path="m,l,21600r21600,l21600,xe">
          <v:stroke joinstyle="miter"/>
          <v:path gradientshapeok="t" o:connecttype="rect"/>
        </v:shapetype>
        <v:shape id="Textové pole 1" o:spid="_x0000_s2050" type="#_x0000_t202" style="position:absolute;left:0;text-align:left;margin-left:328.15pt;margin-top:-6.9pt;width:165pt;height:72.75pt;z-index:251657216;visibility:visible" filled="f" stroked="f" strokeweight="0">
          <v:path arrowok="t"/>
          <v:textbox>
            <w:txbxContent>
              <w:p w:rsidR="004B64AE" w:rsidRDefault="004B64AE">
                <w:pPr>
                  <w:jc w:val="right"/>
                  <w:rPr>
                    <w:rFonts w:ascii="Cambria" w:hAnsi="Cambria" w:cs="Cambria"/>
                    <w:color w:val="094FA3"/>
                    <w:sz w:val="20"/>
                    <w:szCs w:val="20"/>
                  </w:rPr>
                </w:pPr>
                <w:r>
                  <w:rPr>
                    <w:rFonts w:ascii="Cambria" w:hAnsi="Cambria" w:cs="Cambria"/>
                    <w:color w:val="094FA3"/>
                    <w:sz w:val="20"/>
                    <w:szCs w:val="20"/>
                  </w:rPr>
                  <w:t>tel.:   +420 549 256 407</w:t>
                </w:r>
                <w:r>
                  <w:rPr>
                    <w:rFonts w:ascii="Cambria" w:hAnsi="Cambria" w:cs="Cambria"/>
                    <w:color w:val="094FA3"/>
                    <w:sz w:val="20"/>
                    <w:szCs w:val="20"/>
                  </w:rPr>
                  <w:br/>
                  <w:t>mobil:</w:t>
                </w:r>
                <w:r>
                  <w:rPr>
                    <w:rFonts w:ascii="Cambria" w:hAnsi="Cambria" w:cs="Cambria"/>
                    <w:color w:val="094FA3"/>
                    <w:sz w:val="20"/>
                    <w:szCs w:val="20"/>
                  </w:rPr>
                  <w:tab/>
                  <w:t>+420 602 503 839</w:t>
                </w:r>
                <w:r>
                  <w:rPr>
                    <w:rFonts w:ascii="Cambria" w:hAnsi="Cambria" w:cs="Cambria"/>
                    <w:color w:val="094FA3"/>
                    <w:sz w:val="20"/>
                    <w:szCs w:val="20"/>
                  </w:rPr>
                  <w:br/>
                  <w:t>e-mail:</w:t>
                </w:r>
                <w:r>
                  <w:rPr>
                    <w:rFonts w:ascii="Cambria" w:hAnsi="Cambria" w:cs="Cambria"/>
                    <w:color w:val="094FA3"/>
                    <w:sz w:val="20"/>
                    <w:szCs w:val="20"/>
                  </w:rPr>
                  <w:tab/>
                  <w:t>vetkom@vetkom.cz</w:t>
                </w:r>
                <w:r>
                  <w:rPr>
                    <w:rFonts w:ascii="Cambria" w:hAnsi="Cambria" w:cs="Cambria"/>
                    <w:color w:val="094FA3"/>
                    <w:sz w:val="20"/>
                    <w:szCs w:val="20"/>
                  </w:rPr>
                  <w:br/>
                  <w:t>www.vetkom.cz</w:t>
                </w:r>
              </w:p>
              <w:p w:rsidR="004B64AE" w:rsidRDefault="004B64AE">
                <w:pPr>
                  <w:rPr>
                    <w:rFonts w:ascii="Times New Roman" w:hAnsi="Times New Roman" w:cs="Times New Roman"/>
                  </w:rPr>
                </w:pPr>
              </w:p>
            </w:txbxContent>
          </v:textbox>
        </v:shape>
      </w:pict>
    </w:r>
    <w:r>
      <w:rPr>
        <w:rFonts w:ascii="Cambria" w:hAnsi="Cambria" w:cs="Cambria"/>
        <w:caps/>
        <w:color w:val="094FA3"/>
      </w:rPr>
      <w:t>Komora veterinárních lékařů</w:t>
    </w:r>
    <w:r>
      <w:rPr>
        <w:rFonts w:ascii="Cambria" w:hAnsi="Cambria" w:cs="Cambria"/>
        <w:caps/>
        <w:color w:val="094FA3"/>
      </w:rPr>
      <w:br/>
      <w:t>České republiky</w:t>
    </w:r>
  </w:p>
  <w:p w:rsidR="004B64AE" w:rsidRDefault="004B64AE">
    <w:pPr>
      <w:ind w:right="283"/>
      <w:jc w:val="center"/>
      <w:rPr>
        <w:rFonts w:ascii="Cambria" w:hAnsi="Cambria" w:cs="Cambria"/>
        <w:color w:val="094FA3"/>
      </w:rPr>
    </w:pPr>
    <w:r>
      <w:rPr>
        <w:rFonts w:ascii="Cambria" w:hAnsi="Cambria" w:cs="Cambria"/>
        <w:color w:val="094FA3"/>
      </w:rPr>
      <w:t>Novoměstská 2, 621 00 Brno</w:t>
    </w:r>
  </w:p>
  <w:p w:rsidR="004B64AE" w:rsidRDefault="004B64AE">
    <w:pPr>
      <w:ind w:left="-1417" w:right="-993"/>
      <w:jc w:val="center"/>
      <w:rPr>
        <w:rFonts w:ascii="Cambria" w:hAnsi="Cambria" w:cs="Cambria"/>
        <w:color w:val="094FA3"/>
        <w:sz w:val="28"/>
        <w:szCs w:val="28"/>
      </w:rPr>
    </w:pPr>
    <w:r>
      <w:rPr>
        <w:rFonts w:ascii="Cambria" w:hAnsi="Cambria" w:cs="Cambria"/>
        <w:color w:val="094FA3"/>
        <w:sz w:val="28"/>
        <w:szCs w:val="28"/>
      </w:rPr>
      <w:t>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91F79"/>
    <w:multiLevelType w:val="hybridMultilevel"/>
    <w:tmpl w:val="0BDEC06C"/>
    <w:lvl w:ilvl="0" w:tplc="67CC942E">
      <w:start w:val="1"/>
      <w:numFmt w:val="decimal"/>
      <w:lvlText w:val="%1."/>
      <w:lvlJc w:val="left"/>
      <w:pPr>
        <w:ind w:left="720" w:hanging="360"/>
      </w:pPr>
      <w:rPr>
        <w:rFonts w:ascii="Times New Roman" w:hAnsi="Times New Roman" w:cs="Times New Roman" w:hint="default"/>
        <w:b/>
        <w:bCs/>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4AE"/>
    <w:rsid w:val="004B64A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lang w:eastAsia="cs-CZ"/>
    </w:rPr>
  </w:style>
  <w:style w:type="paragraph" w:styleId="Heading2">
    <w:name w:val="heading 2"/>
    <w:basedOn w:val="Normal"/>
    <w:next w:val="Normal"/>
    <w:link w:val="Heading2Char"/>
    <w:uiPriority w:val="99"/>
    <w:qFormat/>
    <w:pPr>
      <w:keepNext/>
      <w:keepLines/>
      <w:spacing w:before="200" w:after="0"/>
      <w:outlineLvl w:val="1"/>
    </w:pPr>
    <w:rPr>
      <w:rFonts w:ascii="Cambria" w:hAnsi="Cambria" w:cs="Cambria"/>
      <w:b/>
      <w:bCs/>
      <w:sz w:val="26"/>
      <w:szCs w:val="26"/>
      <w:lang w:eastAsia="cs-CZ"/>
    </w:rPr>
  </w:style>
  <w:style w:type="paragraph" w:styleId="Heading3">
    <w:name w:val="heading 3"/>
    <w:basedOn w:val="Normal"/>
    <w:next w:val="Normal"/>
    <w:link w:val="Heading3Char"/>
    <w:uiPriority w:val="99"/>
    <w:qFormat/>
    <w:pPr>
      <w:keepNext/>
      <w:keepLines/>
      <w:spacing w:before="200" w:after="0"/>
      <w:outlineLvl w:val="2"/>
    </w:pPr>
    <w:rPr>
      <w:rFonts w:ascii="Cambria" w:hAnsi="Cambria" w:cs="Cambria"/>
      <w:b/>
      <w:bCs/>
      <w:sz w:val="20"/>
      <w:szCs w:val="20"/>
      <w:lang w:eastAsia="cs-CZ"/>
    </w:rPr>
  </w:style>
  <w:style w:type="paragraph" w:styleId="Heading4">
    <w:name w:val="heading 4"/>
    <w:basedOn w:val="Normal"/>
    <w:next w:val="Normal"/>
    <w:link w:val="Heading4Char"/>
    <w:uiPriority w:val="99"/>
    <w:qFormat/>
    <w:pPr>
      <w:keepNext/>
      <w:keepLines/>
      <w:spacing w:before="200" w:after="0"/>
      <w:outlineLvl w:val="3"/>
    </w:pPr>
    <w:rPr>
      <w:rFonts w:ascii="Cambria" w:hAnsi="Cambria" w:cs="Cambria"/>
      <w:b/>
      <w:bCs/>
      <w:i/>
      <w:iCs/>
      <w:sz w:val="20"/>
      <w:szCs w:val="20"/>
      <w:lang w:eastAsia="cs-CZ"/>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Cambria" w:hAnsi="Cambria" w:cs="Cambria"/>
      <w:b/>
      <w:bCs/>
      <w:color w:val="auto"/>
      <w:sz w:val="26"/>
      <w:szCs w:val="26"/>
    </w:rPr>
  </w:style>
  <w:style w:type="character" w:customStyle="1" w:styleId="Heading3Char">
    <w:name w:val="Heading 3 Char"/>
    <w:basedOn w:val="DefaultParagraphFont"/>
    <w:link w:val="Heading3"/>
    <w:uiPriority w:val="99"/>
    <w:rPr>
      <w:rFonts w:ascii="Cambria" w:hAnsi="Cambria" w:cs="Cambria"/>
      <w:b/>
      <w:bCs/>
      <w:color w:val="auto"/>
    </w:rPr>
  </w:style>
  <w:style w:type="character" w:customStyle="1" w:styleId="Heading4Char">
    <w:name w:val="Heading 4 Char"/>
    <w:basedOn w:val="DefaultParagraphFont"/>
    <w:link w:val="Heading4"/>
    <w:uiPriority w:val="99"/>
    <w:rPr>
      <w:rFonts w:ascii="Cambria" w:hAnsi="Cambria" w:cs="Cambria"/>
      <w:b/>
      <w:bCs/>
      <w:i/>
      <w:iCs/>
      <w:color w:val="auto"/>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Title">
    <w:name w:val="Title"/>
    <w:basedOn w:val="Normal"/>
    <w:next w:val="Normal"/>
    <w:link w:val="TitleChar"/>
    <w:uiPriority w:val="99"/>
    <w:qFormat/>
    <w:pPr>
      <w:pBdr>
        <w:bottom w:val="single" w:sz="8" w:space="4" w:color="auto"/>
      </w:pBdr>
      <w:spacing w:after="300" w:line="240" w:lineRule="auto"/>
    </w:pPr>
    <w:rPr>
      <w:rFonts w:ascii="Cambria" w:hAnsi="Cambria" w:cs="Cambria"/>
      <w:spacing w:val="5"/>
      <w:kern w:val="28"/>
      <w:sz w:val="52"/>
      <w:szCs w:val="52"/>
      <w:lang w:eastAsia="cs-CZ"/>
    </w:rPr>
  </w:style>
  <w:style w:type="character" w:customStyle="1" w:styleId="TitleChar">
    <w:name w:val="Title Char"/>
    <w:basedOn w:val="DefaultParagraphFont"/>
    <w:link w:val="Title"/>
    <w:uiPriority w:val="99"/>
    <w:rPr>
      <w:rFonts w:ascii="Cambria" w:hAnsi="Cambria" w:cs="Cambria"/>
      <w:color w:val="auto"/>
      <w:spacing w:val="5"/>
      <w:kern w:val="28"/>
      <w:sz w:val="52"/>
      <w:szCs w:val="52"/>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lang w:eastAsia="cs-CZ"/>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Standard">
    <w:name w:val="Standard"/>
    <w:uiPriority w:val="99"/>
    <w:pPr>
      <w:suppressAutoHyphens/>
      <w:autoSpaceDN w:val="0"/>
      <w:spacing w:after="200" w:line="276" w:lineRule="auto"/>
      <w:textAlignment w:val="baseline"/>
    </w:pPr>
    <w:rPr>
      <w:rFonts w:ascii="Calibri" w:eastAsia="SimSun" w:hAnsi="Calibri" w:cs="Calibri"/>
      <w:kern w:val="3"/>
      <w:lang w:eastAsia="en-US"/>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ubenjsf@gmail.com" TargetMode="External"/><Relationship Id="rId4" Type="http://schemas.openxmlformats.org/officeDocument/2006/relationships/webSettings" Target="webSettings.xml"/><Relationship Id="rId9" Type="http://schemas.openxmlformats.org/officeDocument/2006/relationships/hyperlink" Target="mailto:daniel.kare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0</Words>
  <Characters>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Komory veterinárních lékařů ze dne 9</dc:title>
  <dc:subject/>
  <dc:creator>Tom</dc:creator>
  <cp:keywords/>
  <dc:description/>
  <cp:lastModifiedBy>Oppa</cp:lastModifiedBy>
  <cp:revision>2</cp:revision>
  <cp:lastPrinted>2017-01-23T10:13:00Z</cp:lastPrinted>
  <dcterms:created xsi:type="dcterms:W3CDTF">2018-04-12T00:36:00Z</dcterms:created>
  <dcterms:modified xsi:type="dcterms:W3CDTF">2018-04-12T00:36:00Z</dcterms:modified>
</cp:coreProperties>
</file>